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B22" w:rsidRPr="00F91011" w:rsidRDefault="00C52B22" w:rsidP="00C52B22">
      <w:pPr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-38100</wp:posOffset>
            </wp:positionV>
            <wp:extent cx="314325" cy="371475"/>
            <wp:effectExtent l="0" t="0" r="9525" b="9525"/>
            <wp:wrapNone/>
            <wp:docPr id="2" name="图片 2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1011">
        <w:rPr>
          <w:rFonts w:ascii="宋体" w:hAnsi="宋体"/>
          <w:sz w:val="24"/>
        </w:rPr>
        <w:t>核准日期：</w:t>
      </w:r>
      <w:r w:rsidRPr="00F91011">
        <w:rPr>
          <w:rFonts w:ascii="宋体" w:hAnsi="宋体" w:hint="eastAsia"/>
          <w:sz w:val="24"/>
        </w:rPr>
        <w:t xml:space="preserve">2007年05月28日  </w:t>
      </w:r>
    </w:p>
    <w:p w:rsidR="00C52B22" w:rsidRPr="00F91011" w:rsidRDefault="00C52B22" w:rsidP="00C52B22">
      <w:pPr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 xml:space="preserve">修订日期: </w:t>
      </w:r>
      <w:r>
        <w:rPr>
          <w:rFonts w:ascii="宋体" w:hAnsi="宋体" w:hint="eastAsia"/>
          <w:sz w:val="24"/>
        </w:rPr>
        <w:t>2021年08月12日</w:t>
      </w:r>
    </w:p>
    <w:p w:rsidR="00C52B22" w:rsidRPr="001A735A" w:rsidRDefault="00C52B22" w:rsidP="00C52B22">
      <w:pPr>
        <w:jc w:val="center"/>
        <w:rPr>
          <w:rFonts w:ascii="宋体" w:hAnsi="宋体"/>
          <w:b/>
          <w:sz w:val="36"/>
          <w:szCs w:val="36"/>
        </w:rPr>
      </w:pPr>
      <w:bookmarkStart w:id="0" w:name="_GoBack"/>
      <w:r w:rsidRPr="001A735A">
        <w:rPr>
          <w:rFonts w:ascii="宋体" w:hAnsi="宋体" w:hint="eastAsia"/>
          <w:b/>
          <w:sz w:val="36"/>
          <w:szCs w:val="36"/>
        </w:rPr>
        <w:t>维生素B</w:t>
      </w:r>
      <w:r w:rsidRPr="001A735A">
        <w:rPr>
          <w:rFonts w:ascii="宋体" w:hAnsi="宋体" w:hint="eastAsia"/>
          <w:b/>
          <w:sz w:val="36"/>
          <w:szCs w:val="36"/>
          <w:vertAlign w:val="subscript"/>
        </w:rPr>
        <w:t>6</w:t>
      </w:r>
      <w:r w:rsidRPr="001A735A">
        <w:rPr>
          <w:rFonts w:ascii="宋体" w:hAnsi="宋体"/>
          <w:b/>
          <w:sz w:val="36"/>
          <w:szCs w:val="36"/>
        </w:rPr>
        <w:t>注射液说明书</w:t>
      </w:r>
    </w:p>
    <w:bookmarkEnd w:id="0"/>
    <w:p w:rsidR="00C52B22" w:rsidRPr="00F91011" w:rsidRDefault="00C52B22" w:rsidP="00C52B22">
      <w:pPr>
        <w:jc w:val="center"/>
        <w:rPr>
          <w:rFonts w:ascii="宋体" w:hAnsi="宋体"/>
          <w:b/>
          <w:sz w:val="24"/>
        </w:rPr>
      </w:pPr>
      <w:r w:rsidRPr="00F91011">
        <w:rPr>
          <w:rFonts w:ascii="宋体" w:hAnsi="宋体"/>
          <w:b/>
          <w:sz w:val="24"/>
        </w:rPr>
        <w:t>请仔细阅读说明书并在医师指导下使用</w:t>
      </w:r>
    </w:p>
    <w:p w:rsidR="00C52B22" w:rsidRPr="00F91011" w:rsidRDefault="00C52B22" w:rsidP="00C52B22">
      <w:pPr>
        <w:ind w:firstLineChars="175" w:firstLine="422"/>
        <w:rPr>
          <w:rFonts w:ascii="宋体" w:hAnsi="宋体"/>
          <w:b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【药品名称】</w:t>
      </w:r>
    </w:p>
    <w:p w:rsidR="00C52B22" w:rsidRPr="00F91011" w:rsidRDefault="00C52B22" w:rsidP="00C52B22">
      <w:pPr>
        <w:ind w:leftChars="-50" w:left="-105" w:firstLineChars="175" w:firstLine="42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通用名称：维生素B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注射液</w:t>
      </w:r>
    </w:p>
    <w:p w:rsidR="00C52B22" w:rsidRPr="00F91011" w:rsidRDefault="00C52B22" w:rsidP="00C52B22">
      <w:pPr>
        <w:ind w:leftChars="-50" w:left="-105" w:firstLineChars="175" w:firstLine="42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英文名称：Vitamin 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 xml:space="preserve"> Injection</w:t>
      </w:r>
    </w:p>
    <w:p w:rsidR="00C52B22" w:rsidRPr="00F91011" w:rsidRDefault="00C52B22" w:rsidP="00C52B22">
      <w:pPr>
        <w:ind w:leftChars="-50" w:left="-105" w:firstLineChars="175" w:firstLine="42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汉语拼音：</w:t>
      </w:r>
      <w:proofErr w:type="spellStart"/>
      <w:r w:rsidRPr="00F91011">
        <w:rPr>
          <w:rFonts w:ascii="宋体" w:hAnsi="宋体" w:hint="eastAsia"/>
          <w:sz w:val="24"/>
        </w:rPr>
        <w:t>Weishengsu</w:t>
      </w:r>
      <w:proofErr w:type="spellEnd"/>
      <w:r w:rsidRPr="00F91011">
        <w:rPr>
          <w:rFonts w:ascii="宋体" w:hAnsi="宋体" w:hint="eastAsia"/>
          <w:sz w:val="24"/>
        </w:rPr>
        <w:t xml:space="preserve"> 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 xml:space="preserve"> </w:t>
      </w:r>
      <w:proofErr w:type="spellStart"/>
      <w:r w:rsidRPr="00F91011">
        <w:rPr>
          <w:rFonts w:ascii="宋体" w:hAnsi="宋体" w:hint="eastAsia"/>
          <w:sz w:val="24"/>
        </w:rPr>
        <w:t>Zhusheye</w:t>
      </w:r>
      <w:proofErr w:type="spellEnd"/>
    </w:p>
    <w:p w:rsidR="00C52B22" w:rsidRPr="00F91011" w:rsidRDefault="00C52B22" w:rsidP="00C52B22">
      <w:pPr>
        <w:ind w:firstLineChars="175" w:firstLine="42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【</w:t>
      </w:r>
      <w:r w:rsidRPr="00F91011">
        <w:rPr>
          <w:rFonts w:ascii="宋体" w:hAnsi="宋体" w:hint="eastAsia"/>
          <w:b/>
          <w:sz w:val="24"/>
        </w:rPr>
        <w:t>成份</w:t>
      </w:r>
      <w:r w:rsidRPr="00F91011">
        <w:rPr>
          <w:rFonts w:ascii="宋体" w:hAnsi="宋体" w:hint="eastAsia"/>
          <w:sz w:val="24"/>
        </w:rPr>
        <w:t>】本品主要成份为维生素B</w:t>
      </w:r>
      <w:r w:rsidRPr="00F91011">
        <w:rPr>
          <w:rFonts w:ascii="宋体" w:hAnsi="宋体" w:hint="eastAsia"/>
          <w:sz w:val="24"/>
          <w:vertAlign w:val="subscript"/>
        </w:rPr>
        <w:t xml:space="preserve">6 </w:t>
      </w:r>
      <w:r w:rsidRPr="00F91011">
        <w:rPr>
          <w:rFonts w:ascii="宋体" w:hAnsi="宋体" w:hint="eastAsia"/>
          <w:sz w:val="24"/>
        </w:rPr>
        <w:t>。</w:t>
      </w:r>
    </w:p>
    <w:p w:rsidR="00C52B22" w:rsidRPr="00F91011" w:rsidRDefault="00C52B22" w:rsidP="00C52B22">
      <w:pPr>
        <w:ind w:firstLineChars="175" w:firstLine="42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化学名称：6-甲基-5-羟基-3，4-吡啶二甲醇盐酸盐。</w:t>
      </w:r>
    </w:p>
    <w:p w:rsidR="00C52B22" w:rsidRPr="00F91011" w:rsidRDefault="00C52B22" w:rsidP="00C52B22">
      <w:pPr>
        <w:ind w:firstLineChars="175" w:firstLine="42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化学结构式：</w:t>
      </w:r>
    </w:p>
    <w:p w:rsidR="00C52B22" w:rsidRPr="00F91011" w:rsidRDefault="00C52B22" w:rsidP="00C52B22">
      <w:pPr>
        <w:spacing w:line="0" w:lineRule="atLeast"/>
        <w:ind w:left="257" w:firstLineChars="175" w:firstLine="420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1400175</wp:posOffset>
            </wp:positionH>
            <wp:positionV relativeFrom="paragraph">
              <wp:posOffset>48260</wp:posOffset>
            </wp:positionV>
            <wp:extent cx="1933575" cy="1033780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对象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033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B22" w:rsidRPr="00F91011" w:rsidRDefault="00C52B22" w:rsidP="00C52B22">
      <w:pPr>
        <w:spacing w:line="0" w:lineRule="atLeast"/>
        <w:ind w:left="257" w:firstLineChars="175" w:firstLine="420"/>
        <w:rPr>
          <w:rFonts w:ascii="宋体" w:hAnsi="宋体"/>
          <w:sz w:val="24"/>
        </w:rPr>
      </w:pPr>
    </w:p>
    <w:p w:rsidR="00C52B22" w:rsidRPr="00F91011" w:rsidRDefault="00C52B22" w:rsidP="00C52B22">
      <w:pPr>
        <w:spacing w:line="0" w:lineRule="atLeast"/>
        <w:ind w:left="257" w:firstLineChars="175" w:firstLine="420"/>
        <w:rPr>
          <w:rFonts w:ascii="宋体" w:hAnsi="宋体"/>
          <w:sz w:val="24"/>
        </w:rPr>
      </w:pPr>
    </w:p>
    <w:p w:rsidR="00C52B22" w:rsidRPr="00F91011" w:rsidRDefault="00C52B22" w:rsidP="00C52B22">
      <w:pPr>
        <w:spacing w:line="0" w:lineRule="atLeast"/>
        <w:ind w:left="257" w:firstLineChars="175" w:firstLine="420"/>
        <w:rPr>
          <w:rFonts w:ascii="宋体" w:hAnsi="宋体"/>
          <w:sz w:val="24"/>
        </w:rPr>
      </w:pPr>
    </w:p>
    <w:p w:rsidR="00C52B22" w:rsidRPr="00F91011" w:rsidRDefault="00C52B22" w:rsidP="00C52B22">
      <w:pPr>
        <w:spacing w:line="0" w:lineRule="atLeast"/>
        <w:ind w:left="257" w:firstLineChars="175" w:firstLine="420"/>
        <w:rPr>
          <w:rFonts w:ascii="宋体" w:hAnsi="宋体"/>
          <w:sz w:val="24"/>
        </w:rPr>
      </w:pPr>
    </w:p>
    <w:p w:rsidR="00C52B22" w:rsidRPr="00F91011" w:rsidRDefault="00C52B22" w:rsidP="00C52B22">
      <w:pPr>
        <w:spacing w:line="340" w:lineRule="exact"/>
        <w:ind w:firstLineChars="175" w:firstLine="42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分子式：</w:t>
      </w:r>
      <w:r w:rsidRPr="00F91011">
        <w:rPr>
          <w:rFonts w:ascii="宋体" w:hAnsi="宋体"/>
          <w:sz w:val="24"/>
        </w:rPr>
        <w:t>C</w:t>
      </w:r>
      <w:r w:rsidRPr="00F91011">
        <w:rPr>
          <w:rFonts w:ascii="宋体" w:hAnsi="宋体"/>
          <w:sz w:val="24"/>
          <w:vertAlign w:val="subscript"/>
        </w:rPr>
        <w:t>8</w:t>
      </w:r>
      <w:r w:rsidRPr="00F91011">
        <w:rPr>
          <w:rFonts w:ascii="宋体" w:hAnsi="宋体"/>
          <w:sz w:val="24"/>
        </w:rPr>
        <w:t>H</w:t>
      </w:r>
      <w:r w:rsidRPr="00F91011">
        <w:rPr>
          <w:rFonts w:ascii="宋体" w:hAnsi="宋体"/>
          <w:sz w:val="24"/>
          <w:vertAlign w:val="subscript"/>
        </w:rPr>
        <w:t>11</w:t>
      </w:r>
      <w:r w:rsidRPr="00F91011">
        <w:rPr>
          <w:rFonts w:ascii="宋体" w:hAnsi="宋体"/>
          <w:sz w:val="24"/>
        </w:rPr>
        <w:t>NO</w:t>
      </w:r>
      <w:r w:rsidRPr="00F91011">
        <w:rPr>
          <w:rFonts w:ascii="宋体" w:hAnsi="宋体"/>
          <w:sz w:val="24"/>
          <w:vertAlign w:val="subscript"/>
        </w:rPr>
        <w:t>3</w:t>
      </w:r>
      <w:r w:rsidRPr="00F91011">
        <w:rPr>
          <w:rFonts w:ascii="宋体" w:hAnsi="宋体"/>
          <w:sz w:val="24"/>
        </w:rPr>
        <w:t>.HCl</w:t>
      </w:r>
    </w:p>
    <w:p w:rsidR="00C52B22" w:rsidRPr="00F91011" w:rsidRDefault="00C52B22" w:rsidP="00C52B22">
      <w:pPr>
        <w:spacing w:line="340" w:lineRule="exact"/>
        <w:ind w:firstLineChars="175" w:firstLine="42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分子量：</w:t>
      </w:r>
      <w:r w:rsidRPr="00F91011">
        <w:rPr>
          <w:rFonts w:ascii="宋体" w:hAnsi="宋体"/>
          <w:sz w:val="24"/>
        </w:rPr>
        <w:t>205.64</w:t>
      </w:r>
    </w:p>
    <w:p w:rsidR="00C52B22" w:rsidRPr="00F91011" w:rsidRDefault="00C52B22" w:rsidP="00C52B22">
      <w:pPr>
        <w:spacing w:line="340" w:lineRule="exact"/>
        <w:ind w:firstLineChars="175" w:firstLine="42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辅料为：注射用水</w:t>
      </w:r>
    </w:p>
    <w:p w:rsidR="00C52B22" w:rsidRPr="00F91011" w:rsidRDefault="00C52B22" w:rsidP="00C52B22">
      <w:pPr>
        <w:spacing w:line="340" w:lineRule="exact"/>
        <w:ind w:firstLineChars="175" w:firstLine="422"/>
        <w:rPr>
          <w:rFonts w:ascii="宋体" w:hAnsi="宋体"/>
          <w:b/>
          <w:bCs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【性状】</w:t>
      </w:r>
    </w:p>
    <w:p w:rsidR="00C52B22" w:rsidRPr="00F91011" w:rsidRDefault="00C52B22" w:rsidP="00C52B22">
      <w:pPr>
        <w:spacing w:line="340" w:lineRule="exact"/>
        <w:ind w:leftChars="-50" w:left="-105" w:firstLineChars="175" w:firstLine="42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本品为无色至淡黄色的澄明液体。</w:t>
      </w:r>
    </w:p>
    <w:p w:rsidR="00C52B22" w:rsidRPr="00F91011" w:rsidRDefault="00C52B22" w:rsidP="00C52B22">
      <w:pPr>
        <w:ind w:firstLineChars="175" w:firstLine="422"/>
        <w:rPr>
          <w:rFonts w:ascii="宋体" w:hAnsi="宋体"/>
          <w:b/>
          <w:bCs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【适应症】</w:t>
      </w:r>
    </w:p>
    <w:p w:rsidR="00C52B22" w:rsidRPr="00F91011" w:rsidRDefault="00C52B22" w:rsidP="00C52B22">
      <w:pPr>
        <w:ind w:firstLineChars="175" w:firstLine="42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1、适用于维生素B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缺乏的预防和治疗，防治异烟肼中毒；也可用于妊娠、放射病及抗癌药所致的呕吐，脂溢性皮炎等。</w:t>
      </w:r>
    </w:p>
    <w:p w:rsidR="00C52B22" w:rsidRPr="00F91011" w:rsidRDefault="00C52B22" w:rsidP="00C52B22">
      <w:pPr>
        <w:ind w:firstLineChars="175" w:firstLine="42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2、全胃肠道外营养及因摄入不足所致营养不良、进行性体重下降时维生素B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的补充。</w:t>
      </w:r>
    </w:p>
    <w:p w:rsidR="00C52B22" w:rsidRPr="00F91011" w:rsidRDefault="00C52B22" w:rsidP="00C52B22">
      <w:pPr>
        <w:ind w:firstLineChars="175" w:firstLine="42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3、下列情况对维生素B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需要量增加：妊娠及哺乳期、甲状腺功能亢进、烧伤、长期慢性感染、发热、先天性代谢障碍病（</w:t>
      </w:r>
      <w:proofErr w:type="gramStart"/>
      <w:r w:rsidRPr="00F91011">
        <w:rPr>
          <w:rFonts w:ascii="宋体" w:hAnsi="宋体" w:hint="eastAsia"/>
          <w:sz w:val="24"/>
        </w:rPr>
        <w:t>胱硫醚尿症</w:t>
      </w:r>
      <w:proofErr w:type="gramEnd"/>
      <w:r w:rsidRPr="00F91011">
        <w:rPr>
          <w:rFonts w:ascii="宋体" w:hAnsi="宋体" w:hint="eastAsia"/>
          <w:sz w:val="24"/>
        </w:rPr>
        <w:t>、高草酸盐症、高胱氨酸尿症、黄嘌呤酸尿症）、充血性心力衰竭、长期血液透析、吸收不良综合症伴肝胆系统疾病（如酒精中毒伴肝硬化）、肠道疾病（乳糜泻、热带口炎性肠炎、局限性肠炎、持续腹泻）、胃切除术后。</w:t>
      </w:r>
    </w:p>
    <w:p w:rsidR="00C52B22" w:rsidRPr="00F91011" w:rsidRDefault="00C52B22" w:rsidP="00C52B22">
      <w:pPr>
        <w:ind w:firstLineChars="175" w:firstLine="42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4、新生儿遗传性维生素B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依赖综合征。</w:t>
      </w:r>
    </w:p>
    <w:p w:rsidR="00C52B22" w:rsidRPr="00F91011" w:rsidRDefault="00C52B22" w:rsidP="00C52B22">
      <w:pPr>
        <w:ind w:firstLineChars="175" w:firstLine="422"/>
        <w:rPr>
          <w:rFonts w:ascii="宋体" w:hAnsi="宋体"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【规</w:t>
      </w:r>
      <w:r w:rsidRPr="00F91011">
        <w:rPr>
          <w:rFonts w:ascii="宋体" w:hAnsi="宋体"/>
          <w:b/>
          <w:bCs/>
          <w:sz w:val="24"/>
        </w:rPr>
        <w:t xml:space="preserve">    </w:t>
      </w:r>
      <w:r w:rsidRPr="00F91011">
        <w:rPr>
          <w:rFonts w:ascii="宋体" w:hAnsi="宋体" w:hint="eastAsia"/>
          <w:b/>
          <w:bCs/>
          <w:sz w:val="24"/>
        </w:rPr>
        <w:t>格】</w:t>
      </w:r>
      <w:r w:rsidRPr="00F91011">
        <w:rPr>
          <w:rFonts w:ascii="宋体" w:hAnsi="宋体" w:hint="eastAsia"/>
          <w:sz w:val="24"/>
        </w:rPr>
        <w:t>2ml：0.1g</w:t>
      </w:r>
    </w:p>
    <w:p w:rsidR="00C52B22" w:rsidRPr="00F91011" w:rsidRDefault="00C52B22" w:rsidP="00C52B22">
      <w:pPr>
        <w:ind w:rightChars="-27" w:right="-57" w:firstLineChars="175" w:firstLine="422"/>
        <w:rPr>
          <w:rFonts w:ascii="宋体" w:hAnsi="宋体"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【用法用量】</w:t>
      </w:r>
      <w:r w:rsidRPr="00F91011">
        <w:rPr>
          <w:rFonts w:ascii="宋体" w:hAnsi="宋体" w:hint="eastAsia"/>
          <w:sz w:val="24"/>
        </w:rPr>
        <w:t>皮下注射、肌内或静脉注射，1次</w:t>
      </w:r>
      <w:r w:rsidRPr="00F91011">
        <w:rPr>
          <w:rFonts w:ascii="宋体" w:hAnsi="宋体"/>
          <w:sz w:val="24"/>
        </w:rPr>
        <w:t>50mg</w:t>
      </w:r>
      <w:r w:rsidRPr="00F91011">
        <w:rPr>
          <w:rFonts w:ascii="宋体" w:hAnsi="宋体" w:hint="eastAsia"/>
          <w:sz w:val="24"/>
        </w:rPr>
        <w:t>～</w:t>
      </w:r>
      <w:r w:rsidRPr="00F91011">
        <w:rPr>
          <w:rFonts w:ascii="宋体" w:hAnsi="宋体"/>
          <w:sz w:val="24"/>
        </w:rPr>
        <w:t>100mg</w:t>
      </w:r>
      <w:r w:rsidRPr="00F91011">
        <w:rPr>
          <w:rFonts w:ascii="宋体" w:hAnsi="宋体" w:hint="eastAsia"/>
          <w:sz w:val="24"/>
        </w:rPr>
        <w:t>，1日1次。用于环丝氨酸中毒的解毒时，每日300mg或300mg以上。用于异烟肼中毒解毒时，每1g异烟肼给1g维生素B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静注。</w:t>
      </w:r>
    </w:p>
    <w:p w:rsidR="00C52B22" w:rsidRDefault="00C52B22" w:rsidP="00C52B22">
      <w:pPr>
        <w:ind w:firstLineChars="175" w:firstLine="422"/>
        <w:rPr>
          <w:rFonts w:ascii="宋体" w:hAnsi="宋体"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【不良反应】</w:t>
      </w:r>
      <w:r w:rsidRPr="00F91011">
        <w:rPr>
          <w:rFonts w:ascii="宋体" w:hAnsi="宋体" w:hint="eastAsia"/>
          <w:sz w:val="24"/>
        </w:rPr>
        <w:t>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在肾功能正常时几乎不产生毒性。罕见过敏反应。若每天应用200mg，持续30天以上，可致依赖综合征。</w:t>
      </w:r>
    </w:p>
    <w:p w:rsidR="00C52B22" w:rsidRPr="00FA0A55" w:rsidRDefault="00C52B22" w:rsidP="00C52B22">
      <w:pPr>
        <w:ind w:firstLineChars="175" w:firstLine="420"/>
        <w:rPr>
          <w:rFonts w:ascii="宋体" w:hAnsi="宋体"/>
          <w:spacing w:val="6"/>
          <w:sz w:val="24"/>
        </w:rPr>
      </w:pPr>
      <w:r w:rsidRPr="00FA0A55">
        <w:rPr>
          <w:rFonts w:ascii="宋体" w:hAnsi="宋体"/>
          <w:sz w:val="24"/>
        </w:rPr>
        <w:t>上</w:t>
      </w:r>
      <w:r w:rsidRPr="00FA0A55">
        <w:rPr>
          <w:rFonts w:ascii="宋体" w:hAnsi="宋体"/>
          <w:spacing w:val="6"/>
          <w:sz w:val="24"/>
        </w:rPr>
        <w:t>市后药品不良反应监测发现本品有以下不良反应/事件报告：</w:t>
      </w:r>
    </w:p>
    <w:p w:rsidR="00C52B22" w:rsidRPr="00FA0A55" w:rsidRDefault="00C52B22" w:rsidP="00C52B22">
      <w:pPr>
        <w:ind w:firstLineChars="175" w:firstLine="420"/>
        <w:rPr>
          <w:rFonts w:ascii="宋体" w:hAnsi="宋体"/>
          <w:sz w:val="24"/>
        </w:rPr>
      </w:pPr>
      <w:r w:rsidRPr="00FA0A55">
        <w:rPr>
          <w:rFonts w:ascii="宋体" w:hAnsi="宋体"/>
          <w:sz w:val="24"/>
        </w:rPr>
        <w:t>全身性反应：寒战、畏寒、发热、乏力等；</w:t>
      </w:r>
    </w:p>
    <w:p w:rsidR="00C52B22" w:rsidRPr="00FA0A55" w:rsidRDefault="00C52B22" w:rsidP="00C52B22">
      <w:pPr>
        <w:ind w:firstLineChars="175" w:firstLine="420"/>
        <w:rPr>
          <w:rFonts w:ascii="宋体" w:hAnsi="宋体"/>
          <w:sz w:val="24"/>
        </w:rPr>
      </w:pPr>
      <w:r w:rsidRPr="00FA0A55">
        <w:rPr>
          <w:rFonts w:ascii="宋体" w:hAnsi="宋体"/>
          <w:sz w:val="24"/>
        </w:rPr>
        <w:t>皮肤及其附件：皮疹、瘙痒、发红、多汗等；</w:t>
      </w:r>
    </w:p>
    <w:p w:rsidR="00C52B22" w:rsidRPr="00FA0A55" w:rsidRDefault="00C52B22" w:rsidP="00C52B22">
      <w:pPr>
        <w:ind w:firstLineChars="200" w:firstLine="480"/>
        <w:rPr>
          <w:rFonts w:ascii="宋体" w:hAnsi="宋体"/>
          <w:sz w:val="24"/>
        </w:rPr>
      </w:pPr>
      <w:r w:rsidRPr="00FA0A55">
        <w:rPr>
          <w:rFonts w:ascii="宋体" w:hAnsi="宋体"/>
          <w:sz w:val="24"/>
        </w:rPr>
        <w:t>胃肠系统：恶心、呕吐、腹痛、腹部不适等；</w:t>
      </w:r>
    </w:p>
    <w:p w:rsidR="00C52B22" w:rsidRPr="00FA0A55" w:rsidRDefault="00C52B22" w:rsidP="00C52B22">
      <w:pPr>
        <w:ind w:firstLineChars="200" w:firstLine="480"/>
        <w:rPr>
          <w:rFonts w:ascii="宋体" w:hAnsi="宋体"/>
          <w:sz w:val="24"/>
        </w:rPr>
      </w:pPr>
      <w:r w:rsidRPr="00FA0A55">
        <w:rPr>
          <w:rFonts w:ascii="宋体" w:hAnsi="宋体"/>
          <w:sz w:val="24"/>
        </w:rPr>
        <w:t>神经精神系统：头晕、头痛、感觉异常、烦躁等；</w:t>
      </w:r>
    </w:p>
    <w:p w:rsidR="00C52B22" w:rsidRPr="00FA0A55" w:rsidRDefault="00C52B22" w:rsidP="00C52B22">
      <w:pPr>
        <w:ind w:firstLineChars="200" w:firstLine="480"/>
        <w:rPr>
          <w:rFonts w:ascii="宋体" w:hAnsi="宋体"/>
          <w:sz w:val="24"/>
        </w:rPr>
      </w:pPr>
      <w:r w:rsidRPr="00FA0A55">
        <w:rPr>
          <w:rFonts w:ascii="宋体" w:hAnsi="宋体"/>
          <w:sz w:val="24"/>
        </w:rPr>
        <w:lastRenderedPageBreak/>
        <w:t>心血管系统：胸闷、心悸、发绀、血压升高或下降等；</w:t>
      </w:r>
    </w:p>
    <w:p w:rsidR="00C52B22" w:rsidRPr="00FA0A55" w:rsidRDefault="00C52B22" w:rsidP="00C52B22">
      <w:pPr>
        <w:ind w:firstLineChars="200" w:firstLine="480"/>
        <w:rPr>
          <w:rFonts w:ascii="宋体" w:hAnsi="宋体"/>
          <w:sz w:val="24"/>
        </w:rPr>
      </w:pPr>
      <w:r w:rsidRPr="00FA0A55">
        <w:rPr>
          <w:rFonts w:ascii="宋体" w:hAnsi="宋体"/>
          <w:sz w:val="24"/>
        </w:rPr>
        <w:t>呼吸系统：呼吸急促、呼吸困难等；</w:t>
      </w:r>
    </w:p>
    <w:p w:rsidR="00C52B22" w:rsidRPr="00FA0A55" w:rsidRDefault="00C52B22" w:rsidP="00C52B22">
      <w:pPr>
        <w:ind w:firstLineChars="200" w:firstLine="480"/>
        <w:rPr>
          <w:rFonts w:ascii="宋体" w:hAnsi="宋体"/>
          <w:sz w:val="24"/>
        </w:rPr>
      </w:pPr>
      <w:r w:rsidRPr="00FA0A55">
        <w:rPr>
          <w:rFonts w:ascii="宋体" w:hAnsi="宋体"/>
          <w:sz w:val="24"/>
        </w:rPr>
        <w:t>用药部位：注射部位疼痛、注射部位瘙痒、注射部位皮疹等；</w:t>
      </w:r>
    </w:p>
    <w:p w:rsidR="00C52B22" w:rsidRPr="00FA0A55" w:rsidRDefault="00C52B22" w:rsidP="00C52B22">
      <w:pPr>
        <w:ind w:firstLineChars="200" w:firstLine="480"/>
        <w:rPr>
          <w:rFonts w:ascii="宋体" w:hAnsi="宋体"/>
          <w:sz w:val="24"/>
        </w:rPr>
      </w:pPr>
      <w:r w:rsidRPr="00FA0A55">
        <w:rPr>
          <w:rFonts w:ascii="宋体" w:hAnsi="宋体"/>
          <w:sz w:val="24"/>
        </w:rPr>
        <w:t xml:space="preserve">肌肉骨骼：肢体疼痛等； </w:t>
      </w:r>
    </w:p>
    <w:p w:rsidR="00C52B22" w:rsidRPr="00FA0A55" w:rsidRDefault="00C52B22" w:rsidP="00C52B22">
      <w:pPr>
        <w:ind w:firstLineChars="200" w:firstLine="480"/>
        <w:rPr>
          <w:rFonts w:ascii="宋体" w:hAnsi="宋体"/>
          <w:sz w:val="24"/>
        </w:rPr>
      </w:pPr>
      <w:r w:rsidRPr="00FA0A55">
        <w:rPr>
          <w:rFonts w:ascii="宋体" w:hAnsi="宋体"/>
          <w:sz w:val="24"/>
        </w:rPr>
        <w:t>免疫系统：过敏样反应、过敏性休克等；</w:t>
      </w:r>
    </w:p>
    <w:p w:rsidR="00C52B22" w:rsidRDefault="00C52B22" w:rsidP="00C52B22">
      <w:pPr>
        <w:ind w:firstLineChars="200" w:firstLine="480"/>
        <w:rPr>
          <w:rFonts w:ascii="宋体" w:hAnsi="宋体"/>
          <w:sz w:val="24"/>
        </w:rPr>
      </w:pPr>
      <w:r w:rsidRPr="00FA0A55">
        <w:rPr>
          <w:rFonts w:ascii="宋体" w:hAnsi="宋体"/>
          <w:sz w:val="24"/>
        </w:rPr>
        <w:t>其他：潮红、苍白、四肢发冷等。</w:t>
      </w:r>
    </w:p>
    <w:p w:rsidR="00C52B22" w:rsidRPr="00F91011" w:rsidRDefault="00C52B22" w:rsidP="00C52B22">
      <w:pPr>
        <w:ind w:firstLineChars="176" w:firstLine="424"/>
        <w:rPr>
          <w:rFonts w:ascii="宋体" w:hAnsi="宋体"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【禁忌】</w:t>
      </w:r>
      <w:r w:rsidRPr="00FA0A55">
        <w:rPr>
          <w:rFonts w:ascii="宋体" w:hAnsi="宋体"/>
          <w:sz w:val="24"/>
        </w:rPr>
        <w:t>对本品及所含成份过敏者禁用。</w:t>
      </w:r>
    </w:p>
    <w:p w:rsidR="00C52B22" w:rsidRPr="00F91011" w:rsidRDefault="00C52B22" w:rsidP="00C52B22">
      <w:pPr>
        <w:ind w:firstLineChars="176" w:firstLine="424"/>
        <w:rPr>
          <w:rFonts w:ascii="宋体" w:hAnsi="宋体"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【注意事项】</w:t>
      </w:r>
      <w:r w:rsidRPr="00F91011">
        <w:rPr>
          <w:rFonts w:ascii="宋体" w:hAnsi="宋体" w:hint="eastAsia"/>
          <w:sz w:val="24"/>
        </w:rPr>
        <w:t>1、维生素B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对下列情况未能证实确实疗效，如痤疮及其他皮肤病、酒精中毒、哮喘、肾结石、精神病、偏头痛、经前期紧张、刺激乳汁分泌、食欲不振。不宜应用大剂量维生素B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治疗未经证实有效的疾病。2、维生素B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影响左旋多巴治疗帕金森病的疗效，但对卡比多巴的疗效无影响。3、对诊断的干扰：尿胆</w:t>
      </w:r>
      <w:proofErr w:type="gramStart"/>
      <w:r w:rsidRPr="00F91011">
        <w:rPr>
          <w:rFonts w:ascii="宋体" w:hAnsi="宋体" w:hint="eastAsia"/>
          <w:sz w:val="24"/>
        </w:rPr>
        <w:t>原试验</w:t>
      </w:r>
      <w:proofErr w:type="gramEnd"/>
      <w:r w:rsidRPr="00F91011">
        <w:rPr>
          <w:rFonts w:ascii="宋体" w:hAnsi="宋体" w:hint="eastAsia"/>
          <w:sz w:val="24"/>
        </w:rPr>
        <w:t>呈假阳性。</w:t>
      </w:r>
    </w:p>
    <w:p w:rsidR="00C52B22" w:rsidRPr="00F91011" w:rsidRDefault="00C52B22" w:rsidP="00C52B22">
      <w:pPr>
        <w:ind w:leftChars="-1" w:left="-2" w:firstLineChars="176" w:firstLine="424"/>
        <w:rPr>
          <w:rFonts w:ascii="宋体" w:hAnsi="宋体"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【孕妇及哺乳期妇女用药】</w:t>
      </w:r>
      <w:r w:rsidRPr="00F91011">
        <w:rPr>
          <w:rFonts w:ascii="宋体" w:hAnsi="宋体" w:hint="eastAsia"/>
          <w:sz w:val="24"/>
        </w:rPr>
        <w:t>孕妇接受大量维生素B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，可致新生儿维生素B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依赖综合征。乳母摄入正常需要量对婴儿无不良影响。</w:t>
      </w:r>
    </w:p>
    <w:p w:rsidR="00C52B22" w:rsidRPr="00F91011" w:rsidRDefault="00C52B22" w:rsidP="00C52B22">
      <w:pPr>
        <w:ind w:firstLineChars="176" w:firstLine="422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【</w:t>
      </w:r>
      <w:r w:rsidRPr="00F91011">
        <w:rPr>
          <w:rFonts w:ascii="宋体" w:hAnsi="宋体" w:hint="eastAsia"/>
          <w:b/>
          <w:sz w:val="24"/>
        </w:rPr>
        <w:t>儿童用药</w:t>
      </w:r>
      <w:r w:rsidRPr="00F91011">
        <w:rPr>
          <w:rFonts w:ascii="宋体" w:hAnsi="宋体" w:hint="eastAsia"/>
          <w:sz w:val="24"/>
        </w:rPr>
        <w:t>】尚不明确。</w:t>
      </w:r>
    </w:p>
    <w:p w:rsidR="00C52B22" w:rsidRPr="00F91011" w:rsidRDefault="00C52B22" w:rsidP="00C52B22">
      <w:pPr>
        <w:ind w:firstLineChars="176" w:firstLine="422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【</w:t>
      </w:r>
      <w:r w:rsidRPr="00F91011">
        <w:rPr>
          <w:rFonts w:ascii="宋体" w:hAnsi="宋体" w:hint="eastAsia"/>
          <w:b/>
          <w:sz w:val="24"/>
        </w:rPr>
        <w:t>老年用药</w:t>
      </w:r>
      <w:r w:rsidRPr="00F91011">
        <w:rPr>
          <w:rFonts w:ascii="宋体" w:hAnsi="宋体" w:hint="eastAsia"/>
          <w:sz w:val="24"/>
        </w:rPr>
        <w:t>】尚不明确。</w:t>
      </w:r>
    </w:p>
    <w:p w:rsidR="00C52B22" w:rsidRPr="00F91011" w:rsidRDefault="00C52B22" w:rsidP="00C52B22">
      <w:pPr>
        <w:ind w:firstLineChars="176" w:firstLine="424"/>
        <w:rPr>
          <w:rFonts w:ascii="宋体" w:hAnsi="宋体"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【药物相互作用】</w:t>
      </w:r>
      <w:r w:rsidRPr="00F91011">
        <w:rPr>
          <w:rFonts w:ascii="宋体" w:hAnsi="宋体" w:hint="eastAsia"/>
          <w:sz w:val="24"/>
        </w:rPr>
        <w:t>1、氯霉素、环丝氨酸、乙硫异烟胺、盐酸</w:t>
      </w:r>
      <w:proofErr w:type="gramStart"/>
      <w:r w:rsidRPr="00F91011">
        <w:rPr>
          <w:rFonts w:ascii="宋体" w:hAnsi="宋体" w:hint="eastAsia"/>
          <w:sz w:val="24"/>
        </w:rPr>
        <w:t>肼酞嗪</w:t>
      </w:r>
      <w:proofErr w:type="gramEnd"/>
      <w:r w:rsidRPr="00F91011">
        <w:rPr>
          <w:rFonts w:ascii="宋体" w:hAnsi="宋体" w:hint="eastAsia"/>
          <w:sz w:val="24"/>
        </w:rPr>
        <w:t>、免疫抑制剂包括肾上腺皮质激素、环磷酰胺、环</w:t>
      </w:r>
      <w:proofErr w:type="gramStart"/>
      <w:r w:rsidRPr="00F91011">
        <w:rPr>
          <w:rFonts w:ascii="宋体" w:hAnsi="宋体" w:hint="eastAsia"/>
          <w:sz w:val="24"/>
        </w:rPr>
        <w:t>孢</w:t>
      </w:r>
      <w:proofErr w:type="gramEnd"/>
      <w:r w:rsidRPr="00F91011">
        <w:rPr>
          <w:rFonts w:ascii="宋体" w:hAnsi="宋体" w:hint="eastAsia"/>
          <w:sz w:val="24"/>
        </w:rPr>
        <w:t>素、异烟肼、青霉胺等药物可拮抗维生素B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或增加维生素B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经肾排泄，可引起贫血或周围神经炎。2、服用雌激素时应增加维生素B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用量。3、左旋多巴与小剂量维生素B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（每日5mg）合用，即可拮抗左旋多巴的抗震颤作用。</w:t>
      </w:r>
    </w:p>
    <w:p w:rsidR="00C52B22" w:rsidRPr="00F91011" w:rsidRDefault="00C52B22" w:rsidP="00C52B22">
      <w:pPr>
        <w:ind w:firstLineChars="176" w:firstLine="424"/>
        <w:rPr>
          <w:rFonts w:ascii="宋体" w:hAnsi="宋体"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【药物过量】</w:t>
      </w:r>
      <w:r w:rsidRPr="00F91011">
        <w:rPr>
          <w:rFonts w:ascii="宋体" w:hAnsi="宋体" w:hint="eastAsia"/>
          <w:sz w:val="24"/>
        </w:rPr>
        <w:t>每日应用2-6g，持续几个月，可引起严重神经感觉异常、进行性步态不稳至足麻木、手不灵活，停药后可缓解，但仍软弱无力。</w:t>
      </w:r>
    </w:p>
    <w:p w:rsidR="00C52B22" w:rsidRPr="00F91011" w:rsidRDefault="00C52B22" w:rsidP="00C52B22">
      <w:pPr>
        <w:ind w:firstLineChars="176" w:firstLine="424"/>
        <w:rPr>
          <w:rFonts w:ascii="宋体" w:hAnsi="宋体"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【药理毒理】</w:t>
      </w:r>
      <w:r w:rsidRPr="00F91011">
        <w:rPr>
          <w:rFonts w:ascii="宋体" w:hAnsi="宋体" w:hint="eastAsia"/>
          <w:sz w:val="24"/>
        </w:rPr>
        <w:t>本品为维生素类药。维生素B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在红细胞内转化为磷酸</w:t>
      </w:r>
      <w:proofErr w:type="gramStart"/>
      <w:r w:rsidRPr="00F91011">
        <w:rPr>
          <w:rFonts w:ascii="宋体" w:hAnsi="宋体" w:hint="eastAsia"/>
          <w:sz w:val="24"/>
        </w:rPr>
        <w:t>吡哆</w:t>
      </w:r>
      <w:proofErr w:type="gramEnd"/>
      <w:r w:rsidRPr="00F91011">
        <w:rPr>
          <w:rFonts w:ascii="宋体" w:hAnsi="宋体" w:hint="eastAsia"/>
          <w:sz w:val="24"/>
        </w:rPr>
        <w:t>醛，作为辅酶对蛋白质、碳水化合物、脂类的各种代谢功能起作用，同时还参与色氨酸转化成烟酸或5-羟色胺。</w:t>
      </w:r>
    </w:p>
    <w:p w:rsidR="00C52B22" w:rsidRPr="00F91011" w:rsidRDefault="00C52B22" w:rsidP="00C52B22">
      <w:pPr>
        <w:ind w:firstLineChars="176" w:firstLine="424"/>
        <w:rPr>
          <w:rFonts w:ascii="宋体" w:hAnsi="宋体"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【药代动力学】</w:t>
      </w:r>
      <w:r w:rsidRPr="00F91011">
        <w:rPr>
          <w:rFonts w:ascii="宋体" w:hAnsi="宋体" w:hint="eastAsia"/>
          <w:sz w:val="24"/>
        </w:rPr>
        <w:t>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与血浆蛋白不结合，磷酸</w:t>
      </w:r>
      <w:proofErr w:type="gramStart"/>
      <w:r w:rsidRPr="00F91011">
        <w:rPr>
          <w:rFonts w:ascii="宋体" w:hAnsi="宋体" w:hint="eastAsia"/>
          <w:sz w:val="24"/>
        </w:rPr>
        <w:t>吡哆醛可</w:t>
      </w:r>
      <w:proofErr w:type="gramEnd"/>
      <w:r w:rsidRPr="00F91011">
        <w:rPr>
          <w:rFonts w:ascii="宋体" w:hAnsi="宋体" w:hint="eastAsia"/>
          <w:sz w:val="24"/>
        </w:rPr>
        <w:t>与血浆蛋白结合。维生素B</w:t>
      </w:r>
      <w:r w:rsidRPr="00F91011">
        <w:rPr>
          <w:rFonts w:ascii="宋体" w:hAnsi="宋体" w:hint="eastAsia"/>
          <w:sz w:val="24"/>
          <w:vertAlign w:val="subscript"/>
        </w:rPr>
        <w:t>6</w:t>
      </w:r>
      <w:r w:rsidRPr="00F91011">
        <w:rPr>
          <w:rFonts w:ascii="宋体" w:hAnsi="宋体" w:hint="eastAsia"/>
          <w:sz w:val="24"/>
        </w:rPr>
        <w:t>的</w:t>
      </w:r>
      <w:r w:rsidRPr="00F91011">
        <w:rPr>
          <w:rFonts w:ascii="宋体" w:hAnsi="宋体"/>
          <w:sz w:val="24"/>
        </w:rPr>
        <w:t>t</w:t>
      </w:r>
      <w:r w:rsidRPr="00F91011">
        <w:rPr>
          <w:rFonts w:ascii="宋体" w:hAnsi="宋体"/>
          <w:sz w:val="24"/>
          <w:vertAlign w:val="subscript"/>
        </w:rPr>
        <w:t>1/2</w:t>
      </w:r>
      <w:r w:rsidRPr="00F91011">
        <w:rPr>
          <w:rFonts w:ascii="宋体" w:hAnsi="宋体" w:hint="eastAsia"/>
          <w:sz w:val="24"/>
        </w:rPr>
        <w:t>长达15-20天。肝内代谢。经肾排泄。可经血液透析而排出。</w:t>
      </w:r>
    </w:p>
    <w:p w:rsidR="00C52B22" w:rsidRPr="00F91011" w:rsidRDefault="00C52B22" w:rsidP="00C52B22">
      <w:pPr>
        <w:ind w:firstLineChars="176" w:firstLine="424"/>
        <w:rPr>
          <w:rFonts w:ascii="宋体" w:hAnsi="宋体"/>
          <w:b/>
          <w:bCs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【贮</w:t>
      </w:r>
      <w:r w:rsidRPr="00F91011">
        <w:rPr>
          <w:rFonts w:ascii="宋体" w:hAnsi="宋体"/>
          <w:b/>
          <w:bCs/>
          <w:sz w:val="24"/>
        </w:rPr>
        <w:t xml:space="preserve">    </w:t>
      </w:r>
      <w:r w:rsidRPr="00F91011">
        <w:rPr>
          <w:rFonts w:ascii="宋体" w:hAnsi="宋体" w:hint="eastAsia"/>
          <w:b/>
          <w:bCs/>
          <w:sz w:val="24"/>
        </w:rPr>
        <w:t>藏】</w:t>
      </w:r>
      <w:r w:rsidRPr="00F91011">
        <w:rPr>
          <w:rFonts w:ascii="宋体" w:hAnsi="宋体" w:hint="eastAsia"/>
          <w:sz w:val="24"/>
        </w:rPr>
        <w:t>遮光，密闭保存。</w:t>
      </w:r>
    </w:p>
    <w:p w:rsidR="00C52B22" w:rsidRPr="00F91011" w:rsidRDefault="00C52B22" w:rsidP="00C52B22">
      <w:pPr>
        <w:ind w:firstLineChars="176" w:firstLine="424"/>
        <w:rPr>
          <w:rFonts w:ascii="宋体" w:hAnsi="宋体"/>
          <w:b/>
          <w:bCs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【包    装】</w:t>
      </w:r>
      <w:proofErr w:type="gramStart"/>
      <w:r w:rsidRPr="00F91011">
        <w:rPr>
          <w:rFonts w:ascii="宋体" w:hAnsi="宋体" w:hint="eastAsia"/>
          <w:bCs/>
          <w:sz w:val="24"/>
        </w:rPr>
        <w:t>低硼硅玻璃</w:t>
      </w:r>
      <w:proofErr w:type="gramEnd"/>
      <w:r w:rsidRPr="00F91011">
        <w:rPr>
          <w:rFonts w:ascii="宋体" w:hAnsi="宋体" w:hint="eastAsia"/>
          <w:bCs/>
          <w:sz w:val="24"/>
        </w:rPr>
        <w:t>安瓿、纸盒，10支/盒。</w:t>
      </w:r>
    </w:p>
    <w:p w:rsidR="00C52B22" w:rsidRPr="00F91011" w:rsidRDefault="00C52B22" w:rsidP="00C52B22">
      <w:pPr>
        <w:ind w:firstLineChars="176" w:firstLine="424"/>
        <w:rPr>
          <w:rFonts w:ascii="宋体" w:hAnsi="宋体"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【有 效 期】</w:t>
      </w:r>
      <w:r w:rsidRPr="00F91011">
        <w:rPr>
          <w:rFonts w:ascii="宋体" w:hAnsi="宋体" w:hint="eastAsia"/>
          <w:sz w:val="24"/>
        </w:rPr>
        <w:t>24个月</w:t>
      </w:r>
    </w:p>
    <w:p w:rsidR="00C52B22" w:rsidRPr="00F91011" w:rsidRDefault="00C52B22" w:rsidP="00C52B22">
      <w:pPr>
        <w:ind w:firstLineChars="176" w:firstLine="422"/>
        <w:rPr>
          <w:rFonts w:ascii="宋体" w:hAnsi="宋体"/>
          <w:b/>
          <w:bCs/>
          <w:sz w:val="24"/>
        </w:rPr>
      </w:pPr>
      <w:r w:rsidRPr="00F91011">
        <w:rPr>
          <w:rFonts w:ascii="宋体" w:hAnsi="宋体"/>
          <w:sz w:val="24"/>
        </w:rPr>
        <w:t>【</w:t>
      </w:r>
      <w:r w:rsidRPr="00F91011">
        <w:rPr>
          <w:rFonts w:ascii="宋体" w:hAnsi="宋体"/>
          <w:b/>
          <w:sz w:val="24"/>
        </w:rPr>
        <w:t>执行标准</w:t>
      </w:r>
      <w:r w:rsidRPr="00F91011">
        <w:rPr>
          <w:rFonts w:ascii="宋体" w:hAnsi="宋体"/>
          <w:sz w:val="24"/>
        </w:rPr>
        <w:t>】</w:t>
      </w:r>
      <w:r w:rsidRPr="00F91011">
        <w:rPr>
          <w:rFonts w:ascii="宋体" w:hAnsi="宋体" w:hint="eastAsia"/>
          <w:sz w:val="24"/>
        </w:rPr>
        <w:t>中国药典2020年版二部</w:t>
      </w:r>
    </w:p>
    <w:p w:rsidR="00C52B22" w:rsidRPr="00F91011" w:rsidRDefault="00C52B22" w:rsidP="00C52B22">
      <w:pPr>
        <w:ind w:firstLineChars="176" w:firstLine="424"/>
        <w:rPr>
          <w:rFonts w:ascii="宋体" w:hAnsi="宋体"/>
          <w:b/>
          <w:bCs/>
          <w:sz w:val="24"/>
        </w:rPr>
      </w:pPr>
      <w:r w:rsidRPr="00F91011">
        <w:rPr>
          <w:rFonts w:ascii="宋体" w:hAnsi="宋体" w:hint="eastAsia"/>
          <w:b/>
          <w:bCs/>
          <w:sz w:val="24"/>
        </w:rPr>
        <w:t>【批准文号】</w:t>
      </w:r>
      <w:r w:rsidRPr="00F91011">
        <w:rPr>
          <w:rFonts w:ascii="宋体" w:hAnsi="宋体" w:hint="eastAsia"/>
          <w:bCs/>
          <w:sz w:val="24"/>
        </w:rPr>
        <w:t>国药准字H20056824</w:t>
      </w:r>
    </w:p>
    <w:p w:rsidR="00C52B22" w:rsidRPr="00F91011" w:rsidRDefault="00C52B22" w:rsidP="00C52B22">
      <w:pPr>
        <w:ind w:firstLineChars="176" w:firstLine="422"/>
        <w:outlineLvl w:val="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【</w:t>
      </w:r>
      <w:r w:rsidRPr="00F91011">
        <w:rPr>
          <w:rFonts w:ascii="宋体" w:hAnsi="宋体" w:hint="eastAsia"/>
          <w:b/>
          <w:sz w:val="24"/>
        </w:rPr>
        <w:t>上市许可持有人</w:t>
      </w:r>
      <w:r w:rsidRPr="00F91011">
        <w:rPr>
          <w:rFonts w:ascii="宋体" w:hAnsi="宋体" w:hint="eastAsia"/>
          <w:sz w:val="24"/>
        </w:rPr>
        <w:t>】海南制药厂有限公司制药二厂</w:t>
      </w:r>
    </w:p>
    <w:p w:rsidR="00C52B22" w:rsidRPr="00F91011" w:rsidRDefault="00C52B22" w:rsidP="00C52B22">
      <w:pPr>
        <w:ind w:firstLineChars="176" w:firstLine="422"/>
        <w:outlineLvl w:val="0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【</w:t>
      </w:r>
      <w:r w:rsidRPr="00F91011">
        <w:rPr>
          <w:rFonts w:ascii="宋体" w:hAnsi="宋体" w:hint="eastAsia"/>
          <w:b/>
          <w:sz w:val="24"/>
        </w:rPr>
        <w:t>地    址</w:t>
      </w:r>
      <w:r w:rsidRPr="00F91011">
        <w:rPr>
          <w:rFonts w:ascii="宋体" w:hAnsi="宋体" w:hint="eastAsia"/>
          <w:sz w:val="24"/>
        </w:rPr>
        <w:t>】林州市</w:t>
      </w:r>
      <w:proofErr w:type="gramStart"/>
      <w:r w:rsidRPr="00F91011">
        <w:rPr>
          <w:rFonts w:ascii="宋体" w:hAnsi="宋体" w:hint="eastAsia"/>
          <w:sz w:val="24"/>
        </w:rPr>
        <w:t>史家河</w:t>
      </w:r>
      <w:proofErr w:type="gramEnd"/>
      <w:r w:rsidRPr="00F91011">
        <w:rPr>
          <w:rFonts w:ascii="宋体" w:hAnsi="宋体" w:hint="eastAsia"/>
          <w:sz w:val="24"/>
        </w:rPr>
        <w:t>工业园区</w:t>
      </w:r>
    </w:p>
    <w:p w:rsidR="00C52B22" w:rsidRPr="00F91011" w:rsidRDefault="00C52B22" w:rsidP="00C52B22">
      <w:pPr>
        <w:ind w:firstLineChars="176" w:firstLine="422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【</w:t>
      </w:r>
      <w:r w:rsidRPr="00F91011">
        <w:rPr>
          <w:rFonts w:ascii="宋体" w:hAnsi="宋体" w:hint="eastAsia"/>
          <w:b/>
          <w:bCs/>
          <w:sz w:val="24"/>
        </w:rPr>
        <w:t>生产企业</w:t>
      </w:r>
      <w:r w:rsidRPr="00F91011">
        <w:rPr>
          <w:rFonts w:ascii="宋体" w:hAnsi="宋体" w:hint="eastAsia"/>
          <w:sz w:val="24"/>
        </w:rPr>
        <w:t>】</w:t>
      </w:r>
    </w:p>
    <w:p w:rsidR="00C52B22" w:rsidRPr="00F91011" w:rsidRDefault="00C52B22" w:rsidP="00C52B22">
      <w:pPr>
        <w:ind w:firstLineChars="176" w:firstLine="422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企业名称：海南制药厂有限公司制药二厂</w:t>
      </w:r>
    </w:p>
    <w:p w:rsidR="00C52B22" w:rsidRPr="00F91011" w:rsidRDefault="00C52B22" w:rsidP="00C52B22">
      <w:pPr>
        <w:ind w:firstLineChars="176" w:firstLine="422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生产地址：林州市</w:t>
      </w:r>
      <w:proofErr w:type="gramStart"/>
      <w:r w:rsidRPr="00F91011">
        <w:rPr>
          <w:rFonts w:ascii="宋体" w:hAnsi="宋体" w:hint="eastAsia"/>
          <w:sz w:val="24"/>
        </w:rPr>
        <w:t>史家河</w:t>
      </w:r>
      <w:proofErr w:type="gramEnd"/>
      <w:r w:rsidRPr="00F91011">
        <w:rPr>
          <w:rFonts w:ascii="宋体" w:hAnsi="宋体" w:hint="eastAsia"/>
          <w:sz w:val="24"/>
        </w:rPr>
        <w:t>工业园区</w:t>
      </w:r>
    </w:p>
    <w:p w:rsidR="00C52B22" w:rsidRPr="00F91011" w:rsidRDefault="00C52B22" w:rsidP="00C52B22">
      <w:pPr>
        <w:ind w:firstLineChars="176" w:firstLine="422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邮政编码：456592</w:t>
      </w:r>
    </w:p>
    <w:p w:rsidR="00C52B22" w:rsidRPr="00F91011" w:rsidRDefault="00C52B22" w:rsidP="00C52B22">
      <w:pPr>
        <w:ind w:firstLineChars="176" w:firstLine="422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电话号码：</w:t>
      </w:r>
      <w:r w:rsidRPr="00F91011">
        <w:rPr>
          <w:rFonts w:ascii="宋体" w:hAnsi="宋体"/>
          <w:sz w:val="24"/>
        </w:rPr>
        <w:t>0372-</w:t>
      </w:r>
      <w:r w:rsidRPr="00F91011">
        <w:rPr>
          <w:rFonts w:ascii="宋体" w:hAnsi="宋体" w:hint="eastAsia"/>
          <w:sz w:val="24"/>
        </w:rPr>
        <w:t>6515111</w:t>
      </w:r>
    </w:p>
    <w:p w:rsidR="00C52B22" w:rsidRPr="00F91011" w:rsidRDefault="00C52B22" w:rsidP="00C52B22">
      <w:pPr>
        <w:ind w:firstLineChars="176" w:firstLine="422"/>
        <w:rPr>
          <w:rFonts w:ascii="宋体" w:hAnsi="宋体"/>
          <w:sz w:val="24"/>
        </w:rPr>
      </w:pPr>
      <w:r w:rsidRPr="00F91011">
        <w:rPr>
          <w:rFonts w:ascii="宋体" w:hAnsi="宋体" w:hint="eastAsia"/>
          <w:sz w:val="24"/>
        </w:rPr>
        <w:t>传真号码：0372-6515111</w:t>
      </w:r>
    </w:p>
    <w:p w:rsidR="00041E46" w:rsidRDefault="00041E46"/>
    <w:sectPr w:rsidR="000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B22"/>
    <w:rsid w:val="00041E46"/>
    <w:rsid w:val="001A735A"/>
    <w:rsid w:val="00C5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B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B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1542</Characters>
  <Application>Microsoft Office Word</Application>
  <DocSecurity>0</DocSecurity>
  <Lines>12</Lines>
  <Paragraphs>3</Paragraphs>
  <ScaleCrop>false</ScaleCrop>
  <Company>2012dnd.com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2</cp:revision>
  <cp:lastPrinted>2025-01-13T03:11:00Z</cp:lastPrinted>
  <dcterms:created xsi:type="dcterms:W3CDTF">2024-08-12T02:27:00Z</dcterms:created>
  <dcterms:modified xsi:type="dcterms:W3CDTF">2025-01-13T03:11:00Z</dcterms:modified>
</cp:coreProperties>
</file>